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Look w:val="04A0" w:firstRow="1" w:lastRow="0" w:firstColumn="1" w:lastColumn="0" w:noHBand="0" w:noVBand="1"/>
      </w:tblPr>
      <w:tblGrid>
        <w:gridCol w:w="2166"/>
        <w:gridCol w:w="7185"/>
      </w:tblGrid>
      <w:tr w:rsidR="000D0C58" w:rsidRPr="000D0C58" w:rsidTr="00A278B5">
        <w:tc>
          <w:tcPr>
            <w:tcW w:w="9351" w:type="dxa"/>
            <w:gridSpan w:val="2"/>
            <w:shd w:val="clear" w:color="auto" w:fill="F4B083" w:themeFill="accent2" w:themeFillTint="99"/>
          </w:tcPr>
          <w:p w:rsidR="000D0C58" w:rsidRPr="000D0C58" w:rsidRDefault="000D0C58" w:rsidP="000D0C58">
            <w:pPr>
              <w:jc w:val="center"/>
              <w:rPr>
                <w:b/>
                <w:sz w:val="32"/>
                <w:szCs w:val="32"/>
              </w:rPr>
            </w:pPr>
            <w:r w:rsidRPr="000D0C58">
              <w:rPr>
                <w:b/>
                <w:sz w:val="32"/>
                <w:szCs w:val="32"/>
              </w:rPr>
              <w:t>INTERNATIONAL WOMEN’S CLUB OF MEXICO CITY</w:t>
            </w:r>
          </w:p>
          <w:p w:rsidR="000D0C58" w:rsidRPr="000D0C58" w:rsidRDefault="000D0C58" w:rsidP="000D0C58">
            <w:pPr>
              <w:jc w:val="center"/>
              <w:rPr>
                <w:b/>
                <w:sz w:val="32"/>
                <w:szCs w:val="32"/>
              </w:rPr>
            </w:pPr>
            <w:r w:rsidRPr="000D0C58">
              <w:rPr>
                <w:b/>
                <w:sz w:val="32"/>
                <w:szCs w:val="32"/>
              </w:rPr>
              <w:t>COVER NOTES FOR 2016 CHARTER BY-LAWS</w:t>
            </w:r>
            <w:r w:rsidR="00A454F5">
              <w:rPr>
                <w:b/>
                <w:sz w:val="32"/>
                <w:szCs w:val="32"/>
              </w:rPr>
              <w:t xml:space="preserve"> (AKA LEGAL DEED)</w:t>
            </w:r>
          </w:p>
        </w:tc>
      </w:tr>
      <w:tr w:rsidR="007A57E3" w:rsidRPr="000D0C58" w:rsidTr="008461F7">
        <w:tc>
          <w:tcPr>
            <w:tcW w:w="2166" w:type="dxa"/>
            <w:shd w:val="clear" w:color="auto" w:fill="9CC2E5" w:themeFill="accent1" w:themeFillTint="99"/>
          </w:tcPr>
          <w:p w:rsidR="007A57E3" w:rsidRPr="000D0C58" w:rsidRDefault="000D0C58">
            <w:pPr>
              <w:rPr>
                <w:b/>
                <w:sz w:val="24"/>
                <w:szCs w:val="24"/>
                <w:u w:val="single"/>
              </w:rPr>
            </w:pPr>
            <w:proofErr w:type="spellStart"/>
            <w:r w:rsidRPr="000D0C58">
              <w:rPr>
                <w:b/>
                <w:sz w:val="24"/>
                <w:szCs w:val="24"/>
                <w:u w:val="single"/>
              </w:rPr>
              <w:t>Titles</w:t>
            </w:r>
            <w:proofErr w:type="spellEnd"/>
            <w:r w:rsidR="00CF7378">
              <w:rPr>
                <w:b/>
                <w:sz w:val="24"/>
                <w:szCs w:val="24"/>
                <w:u w:val="single"/>
              </w:rPr>
              <w:t xml:space="preserve"> &amp; </w:t>
            </w:r>
            <w:proofErr w:type="spellStart"/>
            <w:r w:rsidR="00CF7378">
              <w:rPr>
                <w:b/>
                <w:sz w:val="24"/>
                <w:szCs w:val="24"/>
                <w:u w:val="single"/>
              </w:rPr>
              <w:t>Topics</w:t>
            </w:r>
            <w:proofErr w:type="spellEnd"/>
          </w:p>
        </w:tc>
        <w:tc>
          <w:tcPr>
            <w:tcW w:w="7185" w:type="dxa"/>
            <w:shd w:val="clear" w:color="auto" w:fill="9CC2E5" w:themeFill="accent1" w:themeFillTint="99"/>
          </w:tcPr>
          <w:p w:rsidR="007A57E3" w:rsidRPr="000D0C58" w:rsidRDefault="00016C07">
            <w:pPr>
              <w:rPr>
                <w:b/>
                <w:sz w:val="24"/>
                <w:szCs w:val="24"/>
                <w:u w:val="single"/>
              </w:rPr>
            </w:pPr>
            <w:proofErr w:type="spellStart"/>
            <w:r w:rsidRPr="000D0C58">
              <w:rPr>
                <w:b/>
                <w:sz w:val="24"/>
                <w:szCs w:val="24"/>
                <w:u w:val="single"/>
              </w:rPr>
              <w:t>Specifications</w:t>
            </w:r>
            <w:proofErr w:type="spellEnd"/>
          </w:p>
        </w:tc>
      </w:tr>
      <w:tr w:rsidR="001D6D14" w:rsidRPr="0047424E" w:rsidTr="008461F7">
        <w:tc>
          <w:tcPr>
            <w:tcW w:w="2166" w:type="dxa"/>
          </w:tcPr>
          <w:p w:rsidR="001D6D14" w:rsidRPr="0047424E" w:rsidRDefault="001D6D14">
            <w:r>
              <w:t xml:space="preserve">Legal </w:t>
            </w:r>
            <w:proofErr w:type="spellStart"/>
            <w:r>
              <w:t>Nature</w:t>
            </w:r>
            <w:proofErr w:type="spellEnd"/>
          </w:p>
        </w:tc>
        <w:tc>
          <w:tcPr>
            <w:tcW w:w="7185" w:type="dxa"/>
          </w:tcPr>
          <w:p w:rsidR="001D6D14" w:rsidRDefault="001D6D14">
            <w:pPr>
              <w:rPr>
                <w:rFonts w:cstheme="minorHAnsi"/>
                <w:lang w:val="en-US"/>
              </w:rPr>
            </w:pPr>
            <w:r>
              <w:rPr>
                <w:rFonts w:cstheme="minorHAnsi"/>
                <w:lang w:val="en-US"/>
              </w:rPr>
              <w:t>While we are legally a corporation in Mexico, we are an Association in which all surplus or “profit” is put back into the Club/members and/or our designated charities.  This can never change under our by-laws.</w:t>
            </w:r>
          </w:p>
        </w:tc>
      </w:tr>
      <w:tr w:rsidR="007A57E3" w:rsidRPr="0047424E" w:rsidTr="008461F7">
        <w:tc>
          <w:tcPr>
            <w:tcW w:w="2166" w:type="dxa"/>
          </w:tcPr>
          <w:p w:rsidR="007A57E3" w:rsidRPr="0047424E" w:rsidRDefault="007A57E3">
            <w:r w:rsidRPr="0047424E">
              <w:t xml:space="preserve">Legal </w:t>
            </w:r>
            <w:proofErr w:type="spellStart"/>
            <w:r w:rsidRPr="0047424E">
              <w:t>Associates</w:t>
            </w:r>
            <w:proofErr w:type="spellEnd"/>
            <w:r w:rsidR="001D6D14">
              <w:t xml:space="preserve"> </w:t>
            </w:r>
            <w:proofErr w:type="spellStart"/>
            <w:r w:rsidR="001D6D14">
              <w:t>or</w:t>
            </w:r>
            <w:proofErr w:type="spellEnd"/>
            <w:r w:rsidR="001D6D14">
              <w:t xml:space="preserve"> </w:t>
            </w:r>
            <w:proofErr w:type="spellStart"/>
            <w:r w:rsidR="001D6D14">
              <w:t>Associates</w:t>
            </w:r>
            <w:proofErr w:type="spellEnd"/>
          </w:p>
        </w:tc>
        <w:tc>
          <w:tcPr>
            <w:tcW w:w="7185" w:type="dxa"/>
          </w:tcPr>
          <w:p w:rsidR="007A57E3" w:rsidRPr="0047424E" w:rsidRDefault="006855A1">
            <w:pPr>
              <w:rPr>
                <w:rFonts w:cstheme="minorHAnsi"/>
                <w:lang w:val="en-US"/>
              </w:rPr>
            </w:pPr>
            <w:r>
              <w:rPr>
                <w:rFonts w:cstheme="minorHAnsi"/>
                <w:lang w:val="en-US"/>
              </w:rPr>
              <w:t xml:space="preserve">After each election, IWC will appoint </w:t>
            </w:r>
            <w:r w:rsidR="0047424E" w:rsidRPr="0047424E">
              <w:rPr>
                <w:rFonts w:cstheme="minorHAnsi"/>
                <w:lang w:val="en-US"/>
              </w:rPr>
              <w:t>3</w:t>
            </w:r>
            <w:r w:rsidR="009217BF" w:rsidRPr="0047424E">
              <w:rPr>
                <w:rFonts w:cstheme="minorHAnsi"/>
                <w:lang w:val="en-US"/>
              </w:rPr>
              <w:t xml:space="preserve"> legal </w:t>
            </w:r>
            <w:r>
              <w:rPr>
                <w:rFonts w:cstheme="minorHAnsi"/>
                <w:lang w:val="en-US"/>
              </w:rPr>
              <w:t>representatives</w:t>
            </w:r>
            <w:r w:rsidR="009217BF" w:rsidRPr="0047424E">
              <w:rPr>
                <w:rFonts w:cstheme="minorHAnsi"/>
                <w:lang w:val="en-US"/>
              </w:rPr>
              <w:t>, who will legally control the Association. (This is the most efficient way to keep the Association’s control and in compliance with the Mexican legislation).</w:t>
            </w:r>
            <w:r>
              <w:rPr>
                <w:rFonts w:cstheme="minorHAnsi"/>
                <w:lang w:val="en-US"/>
              </w:rPr>
              <w:t xml:space="preserve"> </w:t>
            </w:r>
            <w:r w:rsidRPr="00A525A3">
              <w:rPr>
                <w:rFonts w:cstheme="minorHAnsi"/>
                <w:b/>
                <w:lang w:val="en-US"/>
              </w:rPr>
              <w:t>These legal representatives will be those elected to the positions of President, Finance and Secretary.</w:t>
            </w:r>
            <w:r>
              <w:rPr>
                <w:rFonts w:cstheme="minorHAnsi"/>
                <w:lang w:val="en-US"/>
              </w:rPr>
              <w:t xml:space="preserve"> These persons must be current members of IWC.</w:t>
            </w:r>
          </w:p>
          <w:p w:rsidR="009217BF" w:rsidRPr="0047424E" w:rsidRDefault="009217BF">
            <w:pPr>
              <w:rPr>
                <w:rFonts w:cstheme="minorHAnsi"/>
                <w:lang w:val="en-US"/>
              </w:rPr>
            </w:pPr>
          </w:p>
          <w:p w:rsidR="0047424E" w:rsidRPr="0047424E" w:rsidRDefault="0047424E" w:rsidP="0047424E">
            <w:pPr>
              <w:spacing w:after="160" w:line="259" w:lineRule="auto"/>
              <w:rPr>
                <w:rFonts w:eastAsia="Times New Roman" w:cstheme="minorHAnsi"/>
                <w:lang w:val="en-US" w:eastAsia="es-ES"/>
              </w:rPr>
            </w:pPr>
            <w:r w:rsidRPr="0047424E">
              <w:rPr>
                <w:rFonts w:eastAsia="Times New Roman" w:cstheme="minorHAnsi"/>
                <w:lang w:val="en-US" w:eastAsia="es-ES"/>
              </w:rPr>
              <w:t>The</w:t>
            </w:r>
            <w:r w:rsidR="006855A1">
              <w:rPr>
                <w:rFonts w:eastAsia="Times New Roman" w:cstheme="minorHAnsi"/>
                <w:lang w:val="en-US" w:eastAsia="es-ES"/>
              </w:rPr>
              <w:t>ir</w:t>
            </w:r>
            <w:r w:rsidRPr="0047424E">
              <w:rPr>
                <w:rFonts w:eastAsia="Times New Roman" w:cstheme="minorHAnsi"/>
                <w:lang w:val="en-US" w:eastAsia="es-ES"/>
              </w:rPr>
              <w:t xml:space="preserve"> duties and rights are:</w:t>
            </w:r>
          </w:p>
          <w:p w:rsidR="0047424E" w:rsidRPr="0047424E" w:rsidRDefault="00E63F5C" w:rsidP="0047424E">
            <w:pPr>
              <w:widowControl w:val="0"/>
              <w:numPr>
                <w:ilvl w:val="0"/>
                <w:numId w:val="1"/>
              </w:numPr>
              <w:tabs>
                <w:tab w:val="right" w:leader="hyphen" w:pos="9809"/>
              </w:tabs>
              <w:jc w:val="both"/>
              <w:rPr>
                <w:rFonts w:eastAsia="Times New Roman" w:cstheme="minorHAnsi"/>
                <w:lang w:val="en-US" w:eastAsia="es-ES"/>
              </w:rPr>
            </w:pPr>
            <w:r>
              <w:rPr>
                <w:rFonts w:eastAsia="Times New Roman" w:cstheme="minorHAnsi"/>
                <w:lang w:val="en-US" w:eastAsia="es-ES"/>
              </w:rPr>
              <w:t>Abide by the</w:t>
            </w:r>
            <w:r w:rsidR="0047424E" w:rsidRPr="0047424E">
              <w:rPr>
                <w:rFonts w:eastAsia="Times New Roman" w:cstheme="minorHAnsi"/>
                <w:lang w:val="en-US" w:eastAsia="es-ES"/>
              </w:rPr>
              <w:t xml:space="preserve"> bylaws and regulations and decisions of the Board of Directors.</w:t>
            </w:r>
          </w:p>
          <w:p w:rsidR="0047424E" w:rsidRPr="0047424E" w:rsidRDefault="0047424E" w:rsidP="0047424E">
            <w:pPr>
              <w:widowControl w:val="0"/>
              <w:numPr>
                <w:ilvl w:val="0"/>
                <w:numId w:val="1"/>
              </w:numPr>
              <w:tabs>
                <w:tab w:val="right" w:leader="hyphen" w:pos="9809"/>
              </w:tabs>
              <w:jc w:val="both"/>
              <w:rPr>
                <w:rFonts w:eastAsia="Times New Roman" w:cstheme="minorHAnsi"/>
                <w:lang w:val="en-US" w:eastAsia="es-ES"/>
              </w:rPr>
            </w:pPr>
            <w:r w:rsidRPr="0047424E">
              <w:rPr>
                <w:rFonts w:eastAsia="Times New Roman" w:cstheme="minorHAnsi"/>
                <w:lang w:val="en-US" w:eastAsia="es-ES"/>
              </w:rPr>
              <w:t>Remain inscribed in the Members Registry kept by the Association.</w:t>
            </w:r>
          </w:p>
          <w:p w:rsidR="0047424E" w:rsidRPr="0047424E" w:rsidRDefault="0047424E" w:rsidP="0047424E">
            <w:pPr>
              <w:widowControl w:val="0"/>
              <w:numPr>
                <w:ilvl w:val="0"/>
                <w:numId w:val="1"/>
              </w:numPr>
              <w:tabs>
                <w:tab w:val="right" w:leader="hyphen" w:pos="9809"/>
              </w:tabs>
              <w:jc w:val="both"/>
              <w:rPr>
                <w:rFonts w:eastAsia="Times New Roman" w:cstheme="minorHAnsi"/>
                <w:lang w:val="en-US" w:eastAsia="es-ES"/>
              </w:rPr>
            </w:pPr>
            <w:r w:rsidRPr="0047424E">
              <w:rPr>
                <w:rFonts w:eastAsia="Times New Roman" w:cstheme="minorHAnsi"/>
                <w:lang w:val="en-US" w:eastAsia="es-ES"/>
              </w:rPr>
              <w:t>Attend the General Members Meetings in person or duly represented by proxy.</w:t>
            </w:r>
          </w:p>
          <w:p w:rsidR="0047424E" w:rsidRPr="0047424E" w:rsidRDefault="0047424E" w:rsidP="0047424E">
            <w:pPr>
              <w:widowControl w:val="0"/>
              <w:numPr>
                <w:ilvl w:val="0"/>
                <w:numId w:val="1"/>
              </w:numPr>
              <w:tabs>
                <w:tab w:val="right" w:leader="hyphen" w:pos="9809"/>
              </w:tabs>
              <w:jc w:val="both"/>
              <w:rPr>
                <w:rFonts w:eastAsia="Times New Roman" w:cstheme="minorHAnsi"/>
                <w:lang w:val="en-US" w:eastAsia="es-ES"/>
              </w:rPr>
            </w:pPr>
            <w:r w:rsidRPr="0047424E">
              <w:rPr>
                <w:rFonts w:eastAsia="Times New Roman" w:cstheme="minorHAnsi"/>
                <w:lang w:val="en-US" w:eastAsia="es-ES"/>
              </w:rPr>
              <w:t xml:space="preserve">Have the obligation and right to vote to elect Board Members, as well as being elected and perform any position or commission so assigned. </w:t>
            </w:r>
          </w:p>
          <w:p w:rsidR="0047424E" w:rsidRPr="006855A1" w:rsidRDefault="0047424E" w:rsidP="006855A1">
            <w:pPr>
              <w:widowControl w:val="0"/>
              <w:numPr>
                <w:ilvl w:val="0"/>
                <w:numId w:val="1"/>
              </w:numPr>
              <w:tabs>
                <w:tab w:val="right" w:leader="hyphen" w:pos="9809"/>
              </w:tabs>
              <w:jc w:val="both"/>
              <w:rPr>
                <w:rFonts w:eastAsia="Times New Roman" w:cstheme="minorHAnsi"/>
                <w:lang w:val="en-US" w:eastAsia="es-ES"/>
              </w:rPr>
            </w:pPr>
            <w:r w:rsidRPr="0047424E">
              <w:rPr>
                <w:rFonts w:eastAsia="Times New Roman" w:cstheme="minorHAnsi"/>
                <w:lang w:val="en-US" w:eastAsia="es-ES"/>
              </w:rPr>
              <w:t xml:space="preserve">To be informed of the resolutions determined by the General Assembly and Board of Directors, regarding the activities and operations of the Association, as well as accounting and financial situation thereof; and </w:t>
            </w:r>
          </w:p>
          <w:p w:rsidR="009217BF" w:rsidRPr="0047424E" w:rsidRDefault="0047424E" w:rsidP="0047424E">
            <w:pPr>
              <w:widowControl w:val="0"/>
              <w:numPr>
                <w:ilvl w:val="0"/>
                <w:numId w:val="1"/>
              </w:numPr>
              <w:tabs>
                <w:tab w:val="right" w:leader="hyphen" w:pos="9809"/>
              </w:tabs>
              <w:jc w:val="both"/>
              <w:rPr>
                <w:rFonts w:eastAsia="Times New Roman" w:cstheme="minorHAnsi"/>
                <w:lang w:val="en-US" w:eastAsia="es-ES"/>
              </w:rPr>
            </w:pPr>
            <w:r w:rsidRPr="0047424E">
              <w:rPr>
                <w:rFonts w:cstheme="minorHAnsi"/>
                <w:lang w:val="en-US"/>
              </w:rPr>
              <w:t>Supervise that fees and other income received by the Association, are used for its social objects and purposes</w:t>
            </w:r>
          </w:p>
        </w:tc>
      </w:tr>
      <w:tr w:rsidR="007A57E3" w:rsidRPr="0047424E" w:rsidTr="008461F7">
        <w:tc>
          <w:tcPr>
            <w:tcW w:w="2166" w:type="dxa"/>
          </w:tcPr>
          <w:p w:rsidR="007A57E3" w:rsidRPr="00B672E5" w:rsidRDefault="007A57E3">
            <w:pPr>
              <w:rPr>
                <w:rFonts w:cstheme="minorHAnsi"/>
                <w:lang w:val="en-US"/>
              </w:rPr>
            </w:pPr>
            <w:r w:rsidRPr="00B672E5">
              <w:rPr>
                <w:rFonts w:cstheme="minorHAnsi"/>
                <w:lang w:val="en-US"/>
              </w:rPr>
              <w:t>Volunteers</w:t>
            </w:r>
            <w:r w:rsidR="00B672E5" w:rsidRPr="00B672E5">
              <w:rPr>
                <w:rFonts w:cstheme="minorHAnsi"/>
                <w:lang w:val="en-US"/>
              </w:rPr>
              <w:t xml:space="preserve"> (Members)</w:t>
            </w:r>
          </w:p>
        </w:tc>
        <w:tc>
          <w:tcPr>
            <w:tcW w:w="7185" w:type="dxa"/>
          </w:tcPr>
          <w:p w:rsidR="007A57E3" w:rsidRPr="00B672E5" w:rsidRDefault="00B672E5">
            <w:pPr>
              <w:rPr>
                <w:rFonts w:cstheme="minorHAnsi"/>
                <w:lang w:val="en-US"/>
              </w:rPr>
            </w:pPr>
            <w:r w:rsidRPr="00B672E5">
              <w:rPr>
                <w:rFonts w:cstheme="minorHAnsi"/>
                <w:lang w:val="en-US"/>
              </w:rPr>
              <w:t>Volunteers are members in</w:t>
            </w:r>
            <w:r w:rsidR="00AE33A9">
              <w:rPr>
                <w:rFonts w:cstheme="minorHAnsi"/>
                <w:lang w:val="en-US"/>
              </w:rPr>
              <w:t>scribed in the member database</w:t>
            </w:r>
            <w:r w:rsidR="009217BF" w:rsidRPr="00B672E5">
              <w:rPr>
                <w:rFonts w:cstheme="minorHAnsi"/>
                <w:lang w:val="en-US"/>
              </w:rPr>
              <w:t>.</w:t>
            </w:r>
          </w:p>
          <w:p w:rsidR="009217BF" w:rsidRPr="00B672E5" w:rsidRDefault="009217BF">
            <w:pPr>
              <w:rPr>
                <w:rFonts w:cstheme="minorHAnsi"/>
                <w:lang w:val="en-US"/>
              </w:rPr>
            </w:pPr>
          </w:p>
          <w:p w:rsidR="009217BF" w:rsidRPr="00B672E5" w:rsidRDefault="009217BF" w:rsidP="009217BF">
            <w:pPr>
              <w:pStyle w:val="ditto"/>
              <w:tabs>
                <w:tab w:val="clear" w:pos="8910"/>
                <w:tab w:val="right" w:leader="hyphen" w:pos="9809"/>
              </w:tabs>
              <w:spacing w:line="240" w:lineRule="auto"/>
              <w:ind w:right="0"/>
              <w:rPr>
                <w:rFonts w:asciiTheme="minorHAnsi" w:hAnsiTheme="minorHAnsi" w:cstheme="minorHAnsi"/>
                <w:sz w:val="22"/>
                <w:szCs w:val="22"/>
                <w:lang w:val="en-US"/>
              </w:rPr>
            </w:pPr>
            <w:r w:rsidRPr="00B672E5">
              <w:rPr>
                <w:rFonts w:asciiTheme="minorHAnsi" w:hAnsiTheme="minorHAnsi" w:cstheme="minorHAnsi"/>
                <w:sz w:val="22"/>
                <w:szCs w:val="22"/>
                <w:lang w:val="en-US"/>
              </w:rPr>
              <w:t>Following are obligations and rights of the Volunteers</w:t>
            </w:r>
            <w:r w:rsidR="00B672E5" w:rsidRPr="00B672E5">
              <w:rPr>
                <w:rFonts w:asciiTheme="minorHAnsi" w:hAnsiTheme="minorHAnsi" w:cstheme="minorHAnsi"/>
                <w:sz w:val="22"/>
                <w:szCs w:val="22"/>
                <w:lang w:val="en-US"/>
              </w:rPr>
              <w:t>/Members:</w:t>
            </w:r>
            <w:r w:rsidRPr="00B672E5">
              <w:rPr>
                <w:rFonts w:asciiTheme="minorHAnsi" w:hAnsiTheme="minorHAnsi" w:cstheme="minorHAnsi"/>
                <w:sz w:val="22"/>
                <w:szCs w:val="22"/>
                <w:lang w:val="en-US"/>
              </w:rPr>
              <w:t xml:space="preserve"> </w:t>
            </w:r>
          </w:p>
          <w:p w:rsidR="009217BF" w:rsidRPr="00B672E5" w:rsidRDefault="009217BF" w:rsidP="00B672E5">
            <w:pPr>
              <w:pStyle w:val="ListParagraph"/>
              <w:widowControl w:val="0"/>
              <w:numPr>
                <w:ilvl w:val="0"/>
                <w:numId w:val="2"/>
              </w:numPr>
              <w:autoSpaceDE w:val="0"/>
              <w:autoSpaceDN w:val="0"/>
              <w:adjustRightInd w:val="0"/>
              <w:rPr>
                <w:rFonts w:cstheme="minorHAnsi"/>
                <w:lang w:val="en-US" w:eastAsia="es-ES"/>
              </w:rPr>
            </w:pPr>
            <w:r w:rsidRPr="00B672E5">
              <w:rPr>
                <w:rFonts w:cstheme="minorHAnsi"/>
                <w:lang w:val="en-US" w:eastAsia="es-ES"/>
              </w:rPr>
              <w:t>Abide by these bylaws and regulations and decisions of the Board of Directors</w:t>
            </w:r>
            <w:r w:rsidR="00AE33A9">
              <w:rPr>
                <w:rFonts w:cstheme="minorHAnsi"/>
                <w:lang w:val="en-US" w:eastAsia="es-ES"/>
              </w:rPr>
              <w:t>.</w:t>
            </w:r>
          </w:p>
          <w:p w:rsidR="009217BF" w:rsidRPr="00B672E5" w:rsidRDefault="009217BF" w:rsidP="00B672E5">
            <w:pPr>
              <w:pStyle w:val="ditto"/>
              <w:numPr>
                <w:ilvl w:val="0"/>
                <w:numId w:val="2"/>
              </w:numPr>
              <w:tabs>
                <w:tab w:val="clear" w:pos="8910"/>
                <w:tab w:val="right" w:leader="hyphen" w:pos="9809"/>
              </w:tabs>
              <w:spacing w:line="240" w:lineRule="auto"/>
              <w:ind w:right="0"/>
              <w:rPr>
                <w:rFonts w:asciiTheme="minorHAnsi" w:hAnsiTheme="minorHAnsi" w:cstheme="minorHAnsi"/>
                <w:sz w:val="22"/>
                <w:szCs w:val="22"/>
                <w:lang w:val="en-US"/>
              </w:rPr>
            </w:pPr>
            <w:r w:rsidRPr="00B672E5">
              <w:rPr>
                <w:rFonts w:asciiTheme="minorHAnsi" w:hAnsiTheme="minorHAnsi" w:cstheme="minorHAnsi"/>
                <w:sz w:val="22"/>
                <w:szCs w:val="22"/>
                <w:lang w:val="en-US"/>
              </w:rPr>
              <w:t xml:space="preserve">Participate in the achievement of the social object of the Association. </w:t>
            </w:r>
          </w:p>
          <w:p w:rsidR="009217BF" w:rsidRPr="00B672E5" w:rsidRDefault="009217BF" w:rsidP="009217BF">
            <w:pPr>
              <w:pStyle w:val="ditto"/>
              <w:numPr>
                <w:ilvl w:val="0"/>
                <w:numId w:val="2"/>
              </w:numPr>
              <w:tabs>
                <w:tab w:val="clear" w:pos="8910"/>
                <w:tab w:val="right" w:leader="hyphen" w:pos="9809"/>
              </w:tabs>
              <w:spacing w:line="240" w:lineRule="auto"/>
              <w:ind w:right="0"/>
              <w:rPr>
                <w:rFonts w:asciiTheme="minorHAnsi" w:hAnsiTheme="minorHAnsi" w:cstheme="minorHAnsi"/>
                <w:sz w:val="22"/>
                <w:szCs w:val="22"/>
                <w:lang w:val="en-US"/>
              </w:rPr>
            </w:pPr>
            <w:r w:rsidRPr="00B672E5">
              <w:rPr>
                <w:rFonts w:asciiTheme="minorHAnsi" w:hAnsiTheme="minorHAnsi" w:cstheme="minorHAnsi"/>
                <w:sz w:val="22"/>
                <w:szCs w:val="22"/>
                <w:lang w:val="en-US"/>
              </w:rPr>
              <w:t>Pay the fees established by the Board of Directors and endorsed by the General Assembly of Members.</w:t>
            </w:r>
          </w:p>
          <w:p w:rsidR="009217BF" w:rsidRPr="00AE33A9" w:rsidRDefault="009217BF">
            <w:pPr>
              <w:rPr>
                <w:rFonts w:cstheme="minorHAnsi"/>
                <w:i/>
                <w:lang w:val="en-US"/>
              </w:rPr>
            </w:pPr>
          </w:p>
          <w:p w:rsidR="009217BF" w:rsidRPr="00B672E5" w:rsidRDefault="007D7F9D">
            <w:pPr>
              <w:rPr>
                <w:rFonts w:cstheme="minorHAnsi"/>
                <w:lang w:val="en-US"/>
              </w:rPr>
            </w:pPr>
            <w:r w:rsidRPr="00AE33A9">
              <w:rPr>
                <w:rFonts w:cstheme="minorHAnsi"/>
                <w:i/>
                <w:lang w:val="en-US"/>
              </w:rPr>
              <w:t xml:space="preserve">(Legally, members do </w:t>
            </w:r>
            <w:r w:rsidR="009217BF" w:rsidRPr="00AE33A9">
              <w:rPr>
                <w:rFonts w:cstheme="minorHAnsi"/>
                <w:i/>
                <w:lang w:val="en-US"/>
              </w:rPr>
              <w:t xml:space="preserve">not have voting rights, but practically, they have participation in the Associate’s meetings. The Associates shall consider their comments </w:t>
            </w:r>
            <w:proofErr w:type="gramStart"/>
            <w:r w:rsidR="009217BF" w:rsidRPr="00AE33A9">
              <w:rPr>
                <w:rFonts w:cstheme="minorHAnsi"/>
                <w:i/>
                <w:lang w:val="en-US"/>
              </w:rPr>
              <w:t>in order to</w:t>
            </w:r>
            <w:proofErr w:type="gramEnd"/>
            <w:r w:rsidR="009217BF" w:rsidRPr="00AE33A9">
              <w:rPr>
                <w:rFonts w:cstheme="minorHAnsi"/>
                <w:i/>
                <w:lang w:val="en-US"/>
              </w:rPr>
              <w:t xml:space="preserve"> vote f</w:t>
            </w:r>
            <w:r w:rsidR="00AE33A9">
              <w:rPr>
                <w:rFonts w:cstheme="minorHAnsi"/>
                <w:i/>
                <w:lang w:val="en-US"/>
              </w:rPr>
              <w:t>or the Association’s decisions)</w:t>
            </w:r>
          </w:p>
        </w:tc>
      </w:tr>
    </w:tbl>
    <w:p w:rsidR="008461F7" w:rsidRDefault="008461F7">
      <w:r>
        <w:br w:type="page"/>
      </w:r>
    </w:p>
    <w:tbl>
      <w:tblPr>
        <w:tblStyle w:val="TableGrid"/>
        <w:tblW w:w="9351" w:type="dxa"/>
        <w:tblLook w:val="04A0" w:firstRow="1" w:lastRow="0" w:firstColumn="1" w:lastColumn="0" w:noHBand="0" w:noVBand="1"/>
      </w:tblPr>
      <w:tblGrid>
        <w:gridCol w:w="2166"/>
        <w:gridCol w:w="7185"/>
      </w:tblGrid>
      <w:tr w:rsidR="007A57E3" w:rsidRPr="0047424E" w:rsidTr="008461F7">
        <w:tc>
          <w:tcPr>
            <w:tcW w:w="2166" w:type="dxa"/>
          </w:tcPr>
          <w:p w:rsidR="007A57E3" w:rsidRPr="0047424E" w:rsidRDefault="009217BF">
            <w:pPr>
              <w:rPr>
                <w:lang w:val="en-US"/>
              </w:rPr>
            </w:pPr>
            <w:r w:rsidRPr="0047424E">
              <w:rPr>
                <w:lang w:val="en-US"/>
              </w:rPr>
              <w:lastRenderedPageBreak/>
              <w:t xml:space="preserve">Associates’ </w:t>
            </w:r>
            <w:r w:rsidR="007A57E3" w:rsidRPr="0047424E">
              <w:rPr>
                <w:lang w:val="en-US"/>
              </w:rPr>
              <w:t>Meeting</w:t>
            </w:r>
            <w:r w:rsidR="00D023FC">
              <w:rPr>
                <w:lang w:val="en-US"/>
              </w:rPr>
              <w:t>s or Assemblies</w:t>
            </w:r>
            <w:r w:rsidR="00854EAA">
              <w:rPr>
                <w:lang w:val="en-US"/>
              </w:rPr>
              <w:t xml:space="preserve"> (3 Legal Associates)</w:t>
            </w:r>
          </w:p>
        </w:tc>
        <w:tc>
          <w:tcPr>
            <w:tcW w:w="7185" w:type="dxa"/>
          </w:tcPr>
          <w:p w:rsidR="00EA5AF8" w:rsidRPr="00897E4E" w:rsidRDefault="009217BF">
            <w:pPr>
              <w:rPr>
                <w:rFonts w:cstheme="minorHAnsi"/>
                <w:lang w:val="en-US"/>
              </w:rPr>
            </w:pPr>
            <w:r w:rsidRPr="00854EAA">
              <w:rPr>
                <w:rFonts w:cstheme="minorHAnsi"/>
                <w:lang w:val="en-US"/>
              </w:rPr>
              <w:t xml:space="preserve">General Associates Assembly is the supreme </w:t>
            </w:r>
            <w:r w:rsidR="00062838">
              <w:rPr>
                <w:rFonts w:cstheme="minorHAnsi"/>
                <w:lang w:val="en-US"/>
              </w:rPr>
              <w:t xml:space="preserve">legal </w:t>
            </w:r>
            <w:r w:rsidRPr="00854EAA">
              <w:rPr>
                <w:rFonts w:cstheme="minorHAnsi"/>
                <w:lang w:val="en-US"/>
              </w:rPr>
              <w:t>authority of the Association.</w:t>
            </w:r>
            <w:r w:rsidR="005B44DD">
              <w:rPr>
                <w:rFonts w:cstheme="minorHAnsi"/>
                <w:lang w:val="en-US"/>
              </w:rPr>
              <w:t xml:space="preserve"> </w:t>
            </w:r>
            <w:r w:rsidR="00062838">
              <w:rPr>
                <w:rFonts w:cstheme="minorHAnsi"/>
                <w:lang w:val="en-US"/>
              </w:rPr>
              <w:t>Legally, this is a meeting of the 3 legal associates</w:t>
            </w:r>
            <w:r w:rsidR="00995F7C">
              <w:rPr>
                <w:rFonts w:cstheme="minorHAnsi"/>
                <w:lang w:val="en-US"/>
              </w:rPr>
              <w:t xml:space="preserve"> – and these 3 persons are the basis for quorum </w:t>
            </w:r>
            <w:proofErr w:type="spellStart"/>
            <w:r w:rsidR="00995F7C">
              <w:rPr>
                <w:rFonts w:cstheme="minorHAnsi"/>
                <w:lang w:val="en-US"/>
              </w:rPr>
              <w:t>etc</w:t>
            </w:r>
            <w:proofErr w:type="spellEnd"/>
            <w:r w:rsidR="00062838">
              <w:rPr>
                <w:rFonts w:cstheme="minorHAnsi"/>
                <w:lang w:val="en-US"/>
              </w:rPr>
              <w:t xml:space="preserve">; practically, these meetings will typically </w:t>
            </w:r>
            <w:r w:rsidR="00062838" w:rsidRPr="00897E4E">
              <w:rPr>
                <w:rFonts w:cstheme="minorHAnsi"/>
                <w:lang w:val="en-US"/>
              </w:rPr>
              <w:t xml:space="preserve">include full board discussion/voting. </w:t>
            </w:r>
            <w:r w:rsidR="00EA5AF8" w:rsidRPr="00897E4E">
              <w:rPr>
                <w:rFonts w:cstheme="minorHAnsi"/>
                <w:lang w:val="en-US"/>
              </w:rPr>
              <w:t xml:space="preserve">They jointly will have power of attorney. </w:t>
            </w:r>
          </w:p>
          <w:p w:rsidR="00897E4E" w:rsidRPr="00897E4E" w:rsidRDefault="00897E4E">
            <w:pPr>
              <w:rPr>
                <w:rFonts w:cstheme="minorHAnsi"/>
                <w:lang w:val="en-US"/>
              </w:rPr>
            </w:pPr>
          </w:p>
          <w:p w:rsidR="00897E4E" w:rsidRPr="00897E4E" w:rsidRDefault="00897E4E">
            <w:pPr>
              <w:rPr>
                <w:rFonts w:cstheme="minorHAnsi"/>
                <w:lang w:val="en-US"/>
              </w:rPr>
            </w:pPr>
            <w:proofErr w:type="spellStart"/>
            <w:r w:rsidRPr="00897E4E">
              <w:rPr>
                <w:rFonts w:cstheme="minorHAnsi"/>
                <w:bCs/>
              </w:rPr>
              <w:t>Mexican</w:t>
            </w:r>
            <w:proofErr w:type="spellEnd"/>
            <w:r w:rsidRPr="00897E4E">
              <w:rPr>
                <w:rFonts w:cstheme="minorHAnsi"/>
                <w:bCs/>
              </w:rPr>
              <w:t xml:space="preserve"> </w:t>
            </w:r>
            <w:proofErr w:type="spellStart"/>
            <w:r w:rsidRPr="00897E4E">
              <w:rPr>
                <w:rFonts w:cstheme="minorHAnsi"/>
                <w:bCs/>
              </w:rPr>
              <w:t>law</w:t>
            </w:r>
            <w:proofErr w:type="spellEnd"/>
            <w:r w:rsidRPr="00897E4E">
              <w:rPr>
                <w:rFonts w:cstheme="minorHAnsi"/>
                <w:bCs/>
              </w:rPr>
              <w:t xml:space="preserve"> </w:t>
            </w:r>
            <w:proofErr w:type="spellStart"/>
            <w:r w:rsidRPr="00897E4E">
              <w:rPr>
                <w:rFonts w:cstheme="minorHAnsi"/>
                <w:bCs/>
              </w:rPr>
              <w:t>requires</w:t>
            </w:r>
            <w:proofErr w:type="spellEnd"/>
            <w:r w:rsidRPr="00897E4E">
              <w:rPr>
                <w:rFonts w:cstheme="minorHAnsi"/>
                <w:bCs/>
              </w:rPr>
              <w:t xml:space="preserve"> </w:t>
            </w:r>
            <w:proofErr w:type="spellStart"/>
            <w:r w:rsidRPr="00897E4E">
              <w:rPr>
                <w:rFonts w:cstheme="minorHAnsi"/>
                <w:bCs/>
              </w:rPr>
              <w:t>that</w:t>
            </w:r>
            <w:proofErr w:type="spellEnd"/>
            <w:r w:rsidR="00F00E3C">
              <w:rPr>
                <w:rFonts w:cstheme="minorHAnsi"/>
                <w:bCs/>
              </w:rPr>
              <w:t xml:space="preserve"> </w:t>
            </w:r>
            <w:proofErr w:type="spellStart"/>
            <w:r w:rsidR="00F00E3C">
              <w:rPr>
                <w:rFonts w:cstheme="minorHAnsi"/>
                <w:bCs/>
              </w:rPr>
              <w:t>specific</w:t>
            </w:r>
            <w:proofErr w:type="spellEnd"/>
            <w:r w:rsidR="00F00E3C">
              <w:rPr>
                <w:rFonts w:cstheme="minorHAnsi"/>
                <w:bCs/>
              </w:rPr>
              <w:t xml:space="preserve"> </w:t>
            </w:r>
            <w:proofErr w:type="spellStart"/>
            <w:r w:rsidRPr="00897E4E">
              <w:rPr>
                <w:rFonts w:cstheme="minorHAnsi"/>
                <w:bCs/>
              </w:rPr>
              <w:t>duties</w:t>
            </w:r>
            <w:proofErr w:type="spellEnd"/>
            <w:r w:rsidRPr="00897E4E">
              <w:rPr>
                <w:rFonts w:cstheme="minorHAnsi"/>
                <w:bCs/>
              </w:rPr>
              <w:t xml:space="preserve"> be </w:t>
            </w:r>
            <w:proofErr w:type="spellStart"/>
            <w:r w:rsidRPr="00897E4E">
              <w:rPr>
                <w:rFonts w:cstheme="minorHAnsi"/>
                <w:bCs/>
              </w:rPr>
              <w:t>assigned</w:t>
            </w:r>
            <w:proofErr w:type="spellEnd"/>
            <w:r w:rsidRPr="00897E4E">
              <w:rPr>
                <w:rFonts w:cstheme="minorHAnsi"/>
                <w:bCs/>
              </w:rPr>
              <w:t xml:space="preserve"> at </w:t>
            </w:r>
            <w:proofErr w:type="spellStart"/>
            <w:r w:rsidRPr="00897E4E">
              <w:rPr>
                <w:rFonts w:cstheme="minorHAnsi"/>
                <w:bCs/>
              </w:rPr>
              <w:t>the</w:t>
            </w:r>
            <w:proofErr w:type="spellEnd"/>
            <w:r w:rsidRPr="00897E4E">
              <w:rPr>
                <w:rFonts w:cstheme="minorHAnsi"/>
                <w:bCs/>
              </w:rPr>
              <w:t xml:space="preserve"> </w:t>
            </w:r>
            <w:proofErr w:type="spellStart"/>
            <w:r w:rsidRPr="00897E4E">
              <w:rPr>
                <w:rFonts w:cstheme="minorHAnsi"/>
                <w:bCs/>
              </w:rPr>
              <w:t>beginning</w:t>
            </w:r>
            <w:proofErr w:type="spellEnd"/>
            <w:r w:rsidRPr="00897E4E">
              <w:rPr>
                <w:rFonts w:cstheme="minorHAnsi"/>
                <w:bCs/>
              </w:rPr>
              <w:t xml:space="preserve"> of </w:t>
            </w:r>
            <w:proofErr w:type="spellStart"/>
            <w:r w:rsidRPr="00897E4E">
              <w:rPr>
                <w:rFonts w:cstheme="minorHAnsi"/>
                <w:bCs/>
              </w:rPr>
              <w:t>an</w:t>
            </w:r>
            <w:r w:rsidR="00F00E3C">
              <w:rPr>
                <w:rFonts w:cstheme="minorHAnsi"/>
                <w:bCs/>
              </w:rPr>
              <w:t>y</w:t>
            </w:r>
            <w:proofErr w:type="spellEnd"/>
            <w:r w:rsidRPr="00897E4E">
              <w:rPr>
                <w:rFonts w:cstheme="minorHAnsi"/>
                <w:bCs/>
              </w:rPr>
              <w:t xml:space="preserve"> </w:t>
            </w:r>
            <w:proofErr w:type="spellStart"/>
            <w:r w:rsidRPr="00897E4E">
              <w:rPr>
                <w:rFonts w:cstheme="minorHAnsi"/>
                <w:bCs/>
              </w:rPr>
              <w:t>assembly</w:t>
            </w:r>
            <w:proofErr w:type="spellEnd"/>
            <w:r w:rsidR="00F00E3C">
              <w:rPr>
                <w:rFonts w:cstheme="minorHAnsi"/>
                <w:bCs/>
              </w:rPr>
              <w:t xml:space="preserve"> – </w:t>
            </w:r>
            <w:proofErr w:type="spellStart"/>
            <w:r w:rsidR="00F00E3C">
              <w:rPr>
                <w:rFonts w:cstheme="minorHAnsi"/>
                <w:bCs/>
              </w:rPr>
              <w:t>namely</w:t>
            </w:r>
            <w:proofErr w:type="spellEnd"/>
            <w:r w:rsidR="00F00E3C">
              <w:rPr>
                <w:rFonts w:cstheme="minorHAnsi"/>
                <w:bCs/>
              </w:rPr>
              <w:t xml:space="preserve"> </w:t>
            </w:r>
            <w:proofErr w:type="spellStart"/>
            <w:r w:rsidR="00F00E3C">
              <w:rPr>
                <w:rFonts w:cstheme="minorHAnsi"/>
                <w:bCs/>
              </w:rPr>
              <w:t>President</w:t>
            </w:r>
            <w:proofErr w:type="spellEnd"/>
            <w:r w:rsidR="00F00E3C">
              <w:rPr>
                <w:rFonts w:cstheme="minorHAnsi"/>
                <w:bCs/>
              </w:rPr>
              <w:t xml:space="preserve"> </w:t>
            </w:r>
            <w:proofErr w:type="spellStart"/>
            <w:r w:rsidR="00F00E3C">
              <w:rPr>
                <w:rFonts w:cstheme="minorHAnsi"/>
                <w:bCs/>
              </w:rPr>
              <w:t>who</w:t>
            </w:r>
            <w:proofErr w:type="spellEnd"/>
            <w:r w:rsidR="00F00E3C">
              <w:rPr>
                <w:rFonts w:cstheme="minorHAnsi"/>
                <w:bCs/>
              </w:rPr>
              <w:t xml:space="preserve"> </w:t>
            </w:r>
            <w:proofErr w:type="spellStart"/>
            <w:r w:rsidR="00F00E3C">
              <w:rPr>
                <w:rFonts w:cstheme="minorHAnsi"/>
                <w:bCs/>
              </w:rPr>
              <w:t>will</w:t>
            </w:r>
            <w:proofErr w:type="spellEnd"/>
            <w:r w:rsidR="00F00E3C">
              <w:rPr>
                <w:rFonts w:cstheme="minorHAnsi"/>
                <w:bCs/>
              </w:rPr>
              <w:t xml:space="preserve"> </w:t>
            </w:r>
            <w:proofErr w:type="spellStart"/>
            <w:r w:rsidR="00F00E3C">
              <w:rPr>
                <w:rFonts w:cstheme="minorHAnsi"/>
                <w:bCs/>
              </w:rPr>
              <w:t>act</w:t>
            </w:r>
            <w:proofErr w:type="spellEnd"/>
            <w:r w:rsidR="00F00E3C">
              <w:rPr>
                <w:rFonts w:cstheme="minorHAnsi"/>
                <w:bCs/>
              </w:rPr>
              <w:t xml:space="preserve"> as </w:t>
            </w:r>
            <w:proofErr w:type="spellStart"/>
            <w:r w:rsidR="00F00E3C">
              <w:rPr>
                <w:rFonts w:cstheme="minorHAnsi"/>
                <w:bCs/>
              </w:rPr>
              <w:t>Secretary</w:t>
            </w:r>
            <w:proofErr w:type="spellEnd"/>
            <w:r w:rsidR="00F00E3C">
              <w:rPr>
                <w:rFonts w:cstheme="minorHAnsi"/>
                <w:bCs/>
              </w:rPr>
              <w:t xml:space="preserve"> of </w:t>
            </w:r>
            <w:proofErr w:type="spellStart"/>
            <w:r w:rsidR="00F00E3C">
              <w:rPr>
                <w:rFonts w:cstheme="minorHAnsi"/>
                <w:bCs/>
              </w:rPr>
              <w:t>the</w:t>
            </w:r>
            <w:proofErr w:type="spellEnd"/>
            <w:r w:rsidR="00F00E3C">
              <w:rPr>
                <w:rFonts w:cstheme="minorHAnsi"/>
                <w:bCs/>
              </w:rPr>
              <w:t xml:space="preserve"> </w:t>
            </w:r>
            <w:proofErr w:type="spellStart"/>
            <w:r w:rsidR="00F00E3C">
              <w:rPr>
                <w:rFonts w:cstheme="minorHAnsi"/>
                <w:bCs/>
              </w:rPr>
              <w:t>Board</w:t>
            </w:r>
            <w:proofErr w:type="spellEnd"/>
            <w:r w:rsidR="00F00E3C">
              <w:rPr>
                <w:rFonts w:cstheme="minorHAnsi"/>
                <w:bCs/>
              </w:rPr>
              <w:t xml:space="preserve"> and </w:t>
            </w:r>
            <w:proofErr w:type="spellStart"/>
            <w:r w:rsidR="00F00E3C">
              <w:rPr>
                <w:rFonts w:cstheme="minorHAnsi"/>
                <w:bCs/>
              </w:rPr>
              <w:t>the</w:t>
            </w:r>
            <w:proofErr w:type="spellEnd"/>
            <w:r w:rsidR="00F00E3C">
              <w:rPr>
                <w:rFonts w:cstheme="minorHAnsi"/>
                <w:bCs/>
              </w:rPr>
              <w:t xml:space="preserve"> </w:t>
            </w:r>
            <w:proofErr w:type="spellStart"/>
            <w:r w:rsidR="00F00E3C">
              <w:rPr>
                <w:rFonts w:cstheme="minorHAnsi"/>
                <w:bCs/>
              </w:rPr>
              <w:t>Secretary</w:t>
            </w:r>
            <w:proofErr w:type="spellEnd"/>
            <w:r w:rsidR="00F00E3C">
              <w:rPr>
                <w:rFonts w:cstheme="minorHAnsi"/>
                <w:bCs/>
              </w:rPr>
              <w:t xml:space="preserve"> </w:t>
            </w:r>
            <w:proofErr w:type="spellStart"/>
            <w:r w:rsidR="00F00E3C">
              <w:rPr>
                <w:rFonts w:cstheme="minorHAnsi"/>
                <w:bCs/>
              </w:rPr>
              <w:t>who</w:t>
            </w:r>
            <w:proofErr w:type="spellEnd"/>
            <w:r w:rsidR="00F00E3C">
              <w:rPr>
                <w:rFonts w:cstheme="minorHAnsi"/>
                <w:bCs/>
              </w:rPr>
              <w:t xml:space="preserve"> </w:t>
            </w:r>
            <w:proofErr w:type="spellStart"/>
            <w:r w:rsidR="00F00E3C">
              <w:rPr>
                <w:rFonts w:cstheme="minorHAnsi"/>
                <w:bCs/>
              </w:rPr>
              <w:t>will</w:t>
            </w:r>
            <w:proofErr w:type="spellEnd"/>
            <w:r w:rsidR="00F00E3C">
              <w:rPr>
                <w:rFonts w:cstheme="minorHAnsi"/>
                <w:bCs/>
              </w:rPr>
              <w:t xml:space="preserve"> </w:t>
            </w:r>
            <w:proofErr w:type="spellStart"/>
            <w:r w:rsidR="00F00E3C">
              <w:rPr>
                <w:rFonts w:cstheme="minorHAnsi"/>
                <w:bCs/>
              </w:rPr>
              <w:t>act</w:t>
            </w:r>
            <w:proofErr w:type="spellEnd"/>
            <w:r w:rsidR="00F00E3C">
              <w:rPr>
                <w:rFonts w:cstheme="minorHAnsi"/>
                <w:bCs/>
              </w:rPr>
              <w:t xml:space="preserve"> as Clerk.</w:t>
            </w:r>
            <w:r w:rsidRPr="00897E4E">
              <w:rPr>
                <w:rFonts w:cstheme="minorHAnsi"/>
                <w:bCs/>
              </w:rPr>
              <w:t xml:space="preserve"> </w:t>
            </w:r>
            <w:proofErr w:type="spellStart"/>
            <w:r w:rsidRPr="00897E4E">
              <w:rPr>
                <w:rFonts w:cstheme="minorHAnsi"/>
                <w:bCs/>
              </w:rPr>
              <w:t>For</w:t>
            </w:r>
            <w:proofErr w:type="spellEnd"/>
            <w:r w:rsidRPr="00897E4E">
              <w:rPr>
                <w:rFonts w:cstheme="minorHAnsi"/>
                <w:bCs/>
              </w:rPr>
              <w:t xml:space="preserve"> IWC </w:t>
            </w:r>
            <w:proofErr w:type="spellStart"/>
            <w:r w:rsidRPr="00897E4E">
              <w:rPr>
                <w:rFonts w:cstheme="minorHAnsi"/>
                <w:bCs/>
              </w:rPr>
              <w:t>purposes</w:t>
            </w:r>
            <w:proofErr w:type="spellEnd"/>
            <w:r w:rsidRPr="00897E4E">
              <w:rPr>
                <w:rFonts w:cstheme="minorHAnsi"/>
                <w:bCs/>
              </w:rPr>
              <w:t xml:space="preserve">, </w:t>
            </w:r>
            <w:proofErr w:type="spellStart"/>
            <w:r w:rsidRPr="00897E4E">
              <w:rPr>
                <w:rFonts w:cstheme="minorHAnsi"/>
                <w:bCs/>
              </w:rPr>
              <w:t>these</w:t>
            </w:r>
            <w:proofErr w:type="spellEnd"/>
            <w:r w:rsidRPr="00897E4E">
              <w:rPr>
                <w:rFonts w:cstheme="minorHAnsi"/>
                <w:bCs/>
              </w:rPr>
              <w:t xml:space="preserve"> </w:t>
            </w:r>
            <w:proofErr w:type="spellStart"/>
            <w:r w:rsidRPr="00897E4E">
              <w:rPr>
                <w:rFonts w:cstheme="minorHAnsi"/>
                <w:bCs/>
              </w:rPr>
              <w:t>duties</w:t>
            </w:r>
            <w:proofErr w:type="spellEnd"/>
            <w:r w:rsidRPr="00897E4E">
              <w:rPr>
                <w:rFonts w:cstheme="minorHAnsi"/>
                <w:bCs/>
              </w:rPr>
              <w:t xml:space="preserve"> </w:t>
            </w:r>
            <w:proofErr w:type="spellStart"/>
            <w:r w:rsidRPr="00897E4E">
              <w:rPr>
                <w:rFonts w:cstheme="minorHAnsi"/>
                <w:bCs/>
              </w:rPr>
              <w:t>during</w:t>
            </w:r>
            <w:proofErr w:type="spellEnd"/>
            <w:r w:rsidRPr="00897E4E">
              <w:rPr>
                <w:rFonts w:cstheme="minorHAnsi"/>
                <w:bCs/>
              </w:rPr>
              <w:t xml:space="preserve"> </w:t>
            </w:r>
            <w:proofErr w:type="spellStart"/>
            <w:r w:rsidRPr="00897E4E">
              <w:rPr>
                <w:rFonts w:cstheme="minorHAnsi"/>
                <w:bCs/>
              </w:rPr>
              <w:t>an</w:t>
            </w:r>
            <w:proofErr w:type="spellEnd"/>
            <w:r w:rsidRPr="00897E4E">
              <w:rPr>
                <w:rFonts w:cstheme="minorHAnsi"/>
                <w:bCs/>
              </w:rPr>
              <w:t xml:space="preserve"> </w:t>
            </w:r>
            <w:proofErr w:type="spellStart"/>
            <w:r w:rsidRPr="00897E4E">
              <w:rPr>
                <w:rFonts w:cstheme="minorHAnsi"/>
                <w:bCs/>
              </w:rPr>
              <w:t>assembly</w:t>
            </w:r>
            <w:proofErr w:type="spellEnd"/>
            <w:r w:rsidRPr="00897E4E">
              <w:rPr>
                <w:rFonts w:cstheme="minorHAnsi"/>
                <w:bCs/>
              </w:rPr>
              <w:t xml:space="preserve"> </w:t>
            </w:r>
            <w:proofErr w:type="spellStart"/>
            <w:r w:rsidRPr="00897E4E">
              <w:rPr>
                <w:rFonts w:cstheme="minorHAnsi"/>
                <w:bCs/>
              </w:rPr>
              <w:t>will</w:t>
            </w:r>
            <w:proofErr w:type="spellEnd"/>
            <w:r w:rsidRPr="00897E4E">
              <w:rPr>
                <w:rFonts w:cstheme="minorHAnsi"/>
                <w:bCs/>
              </w:rPr>
              <w:t xml:space="preserve"> be </w:t>
            </w:r>
            <w:proofErr w:type="spellStart"/>
            <w:r w:rsidRPr="00897E4E">
              <w:rPr>
                <w:rFonts w:cstheme="minorHAnsi"/>
                <w:bCs/>
              </w:rPr>
              <w:t>held</w:t>
            </w:r>
            <w:proofErr w:type="spellEnd"/>
            <w:r w:rsidRPr="00897E4E">
              <w:rPr>
                <w:rFonts w:cstheme="minorHAnsi"/>
                <w:bCs/>
              </w:rPr>
              <w:t xml:space="preserve"> </w:t>
            </w:r>
            <w:proofErr w:type="spellStart"/>
            <w:r w:rsidRPr="00897E4E">
              <w:rPr>
                <w:rFonts w:cstheme="minorHAnsi"/>
                <w:bCs/>
              </w:rPr>
              <w:t>by</w:t>
            </w:r>
            <w:proofErr w:type="spellEnd"/>
            <w:r w:rsidRPr="00897E4E">
              <w:rPr>
                <w:rFonts w:cstheme="minorHAnsi"/>
                <w:bCs/>
              </w:rPr>
              <w:t xml:space="preserve"> </w:t>
            </w:r>
            <w:proofErr w:type="spellStart"/>
            <w:r w:rsidRPr="00897E4E">
              <w:rPr>
                <w:rFonts w:cstheme="minorHAnsi"/>
                <w:bCs/>
              </w:rPr>
              <w:t>the</w:t>
            </w:r>
            <w:proofErr w:type="spellEnd"/>
            <w:r w:rsidRPr="00897E4E">
              <w:rPr>
                <w:rFonts w:cstheme="minorHAnsi"/>
                <w:bCs/>
              </w:rPr>
              <w:t xml:space="preserve"> </w:t>
            </w:r>
            <w:proofErr w:type="spellStart"/>
            <w:r w:rsidRPr="00897E4E">
              <w:rPr>
                <w:rFonts w:cstheme="minorHAnsi"/>
                <w:bCs/>
              </w:rPr>
              <w:t>Board</w:t>
            </w:r>
            <w:proofErr w:type="spellEnd"/>
            <w:r w:rsidRPr="00897E4E">
              <w:rPr>
                <w:rFonts w:cstheme="minorHAnsi"/>
                <w:bCs/>
              </w:rPr>
              <w:t xml:space="preserve"> </w:t>
            </w:r>
            <w:proofErr w:type="spellStart"/>
            <w:r w:rsidRPr="00897E4E">
              <w:rPr>
                <w:rFonts w:cstheme="minorHAnsi"/>
                <w:bCs/>
              </w:rPr>
              <w:t>Members</w:t>
            </w:r>
            <w:proofErr w:type="spellEnd"/>
            <w:r w:rsidRPr="00897E4E">
              <w:rPr>
                <w:rFonts w:cstheme="minorHAnsi"/>
                <w:bCs/>
              </w:rPr>
              <w:t xml:space="preserve"> </w:t>
            </w:r>
            <w:proofErr w:type="spellStart"/>
            <w:r w:rsidRPr="00897E4E">
              <w:rPr>
                <w:rFonts w:cstheme="minorHAnsi"/>
                <w:bCs/>
              </w:rPr>
              <w:t>currently</w:t>
            </w:r>
            <w:proofErr w:type="spellEnd"/>
            <w:r w:rsidRPr="00897E4E">
              <w:rPr>
                <w:rFonts w:cstheme="minorHAnsi"/>
                <w:bCs/>
              </w:rPr>
              <w:t xml:space="preserve"> holding </w:t>
            </w:r>
            <w:proofErr w:type="spellStart"/>
            <w:r w:rsidRPr="00897E4E">
              <w:rPr>
                <w:rFonts w:cstheme="minorHAnsi"/>
                <w:bCs/>
              </w:rPr>
              <w:t>those</w:t>
            </w:r>
            <w:proofErr w:type="spellEnd"/>
            <w:r w:rsidRPr="00897E4E">
              <w:rPr>
                <w:rFonts w:cstheme="minorHAnsi"/>
                <w:bCs/>
              </w:rPr>
              <w:t xml:space="preserve"> positions </w:t>
            </w:r>
            <w:proofErr w:type="spellStart"/>
            <w:r w:rsidRPr="00897E4E">
              <w:rPr>
                <w:rFonts w:cstheme="minorHAnsi"/>
                <w:bCs/>
              </w:rPr>
              <w:t>on</w:t>
            </w:r>
            <w:proofErr w:type="spellEnd"/>
            <w:r w:rsidRPr="00897E4E">
              <w:rPr>
                <w:rFonts w:cstheme="minorHAnsi"/>
                <w:bCs/>
              </w:rPr>
              <w:t xml:space="preserve"> </w:t>
            </w:r>
            <w:proofErr w:type="spellStart"/>
            <w:r w:rsidRPr="00897E4E">
              <w:rPr>
                <w:rFonts w:cstheme="minorHAnsi"/>
                <w:bCs/>
              </w:rPr>
              <w:t>the</w:t>
            </w:r>
            <w:proofErr w:type="spellEnd"/>
            <w:r w:rsidRPr="00897E4E">
              <w:rPr>
                <w:rFonts w:cstheme="minorHAnsi"/>
                <w:bCs/>
              </w:rPr>
              <w:t xml:space="preserve"> </w:t>
            </w:r>
            <w:proofErr w:type="spellStart"/>
            <w:r w:rsidRPr="00897E4E">
              <w:rPr>
                <w:rFonts w:cstheme="minorHAnsi"/>
                <w:bCs/>
              </w:rPr>
              <w:t>Board</w:t>
            </w:r>
            <w:proofErr w:type="spellEnd"/>
            <w:r w:rsidRPr="00897E4E">
              <w:rPr>
                <w:rFonts w:cstheme="minorHAnsi"/>
                <w:bCs/>
              </w:rPr>
              <w:t>.</w:t>
            </w:r>
          </w:p>
          <w:p w:rsidR="00EA5AF8" w:rsidRPr="00897E4E" w:rsidRDefault="00EA5AF8">
            <w:pPr>
              <w:rPr>
                <w:rFonts w:cstheme="minorHAnsi"/>
                <w:lang w:val="en-US"/>
              </w:rPr>
            </w:pPr>
          </w:p>
          <w:p w:rsidR="00995F7C" w:rsidRPr="00897E4E" w:rsidRDefault="00A636B5">
            <w:pPr>
              <w:rPr>
                <w:rFonts w:cstheme="minorHAnsi"/>
                <w:lang w:val="en-US"/>
              </w:rPr>
            </w:pPr>
            <w:r w:rsidRPr="00897E4E">
              <w:rPr>
                <w:rFonts w:cstheme="minorHAnsi"/>
                <w:lang w:val="en-US"/>
              </w:rPr>
              <w:t>The meetings can be Ordinary or Extraordinary depending on the action being taken</w:t>
            </w:r>
            <w:r w:rsidR="001F3643" w:rsidRPr="00897E4E">
              <w:rPr>
                <w:rFonts w:cstheme="minorHAnsi"/>
                <w:lang w:val="en-US"/>
              </w:rPr>
              <w:t>, and the meetings must be held in our official offices</w:t>
            </w:r>
            <w:r w:rsidR="00995F7C" w:rsidRPr="00897E4E">
              <w:rPr>
                <w:rFonts w:cstheme="minorHAnsi"/>
                <w:lang w:val="en-US"/>
              </w:rPr>
              <w:t xml:space="preserve"> and Associates should be given 10 </w:t>
            </w:r>
            <w:proofErr w:type="spellStart"/>
            <w:r w:rsidR="00995F7C" w:rsidRPr="00897E4E">
              <w:rPr>
                <w:rFonts w:cstheme="minorHAnsi"/>
                <w:lang w:val="en-US"/>
              </w:rPr>
              <w:t>days notice</w:t>
            </w:r>
            <w:proofErr w:type="spellEnd"/>
            <w:r w:rsidR="00F23315" w:rsidRPr="00897E4E">
              <w:rPr>
                <w:rFonts w:cstheme="minorHAnsi"/>
                <w:lang w:val="en-US"/>
              </w:rPr>
              <w:t xml:space="preserve"> of the meetings</w:t>
            </w:r>
            <w:r w:rsidRPr="00897E4E">
              <w:rPr>
                <w:rFonts w:cstheme="minorHAnsi"/>
                <w:lang w:val="en-US"/>
              </w:rPr>
              <w:t>.</w:t>
            </w:r>
            <w:r w:rsidR="002158C1" w:rsidRPr="00897E4E">
              <w:rPr>
                <w:rFonts w:cstheme="minorHAnsi"/>
                <w:lang w:val="en-US"/>
              </w:rPr>
              <w:t xml:space="preserve"> </w:t>
            </w:r>
          </w:p>
          <w:p w:rsidR="00995F7C" w:rsidRDefault="00995F7C">
            <w:pPr>
              <w:rPr>
                <w:rFonts w:cstheme="minorHAnsi"/>
                <w:lang w:val="en-US"/>
              </w:rPr>
            </w:pPr>
          </w:p>
          <w:p w:rsidR="00062838" w:rsidRPr="00854EAA" w:rsidRDefault="00A636B5">
            <w:pPr>
              <w:rPr>
                <w:rFonts w:cstheme="minorHAnsi"/>
                <w:lang w:val="en-US"/>
              </w:rPr>
            </w:pPr>
            <w:r w:rsidRPr="00A636B5">
              <w:rPr>
                <w:rFonts w:cstheme="minorHAnsi"/>
                <w:b/>
                <w:lang w:val="en-US"/>
              </w:rPr>
              <w:t xml:space="preserve">Ordinary </w:t>
            </w:r>
            <w:r>
              <w:rPr>
                <w:rFonts w:cstheme="minorHAnsi"/>
                <w:lang w:val="en-US"/>
              </w:rPr>
              <w:t>meetings</w:t>
            </w:r>
            <w:r w:rsidR="00062838">
              <w:rPr>
                <w:rFonts w:cstheme="minorHAnsi"/>
                <w:lang w:val="en-US"/>
              </w:rPr>
              <w:t xml:space="preserve"> include:</w:t>
            </w:r>
          </w:p>
          <w:p w:rsidR="009217BF" w:rsidRPr="00854EAA" w:rsidRDefault="009217BF" w:rsidP="00854EAA">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sidRPr="00854EAA">
              <w:rPr>
                <w:rFonts w:asciiTheme="minorHAnsi" w:hAnsiTheme="minorHAnsi" w:cstheme="minorHAnsi"/>
                <w:sz w:val="22"/>
                <w:szCs w:val="22"/>
                <w:lang w:val="en-US"/>
              </w:rPr>
              <w:t>Discuss, approve</w:t>
            </w:r>
            <w:r w:rsidR="00062838">
              <w:rPr>
                <w:rFonts w:asciiTheme="minorHAnsi" w:hAnsiTheme="minorHAnsi" w:cstheme="minorHAnsi"/>
                <w:sz w:val="22"/>
                <w:szCs w:val="22"/>
                <w:lang w:val="en-US"/>
              </w:rPr>
              <w:t xml:space="preserve"> or modify the financial report/budget/audits </w:t>
            </w:r>
            <w:r w:rsidRPr="00854EAA">
              <w:rPr>
                <w:rFonts w:asciiTheme="minorHAnsi" w:hAnsiTheme="minorHAnsi" w:cstheme="minorHAnsi"/>
                <w:sz w:val="22"/>
                <w:szCs w:val="22"/>
                <w:lang w:val="en-US"/>
              </w:rPr>
              <w:t xml:space="preserve">and take the measures they consider as proper. </w:t>
            </w:r>
          </w:p>
          <w:p w:rsidR="009217BF" w:rsidRPr="00854EAA" w:rsidRDefault="00914950" w:rsidP="00854EAA">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Pr>
                <w:rFonts w:asciiTheme="minorHAnsi" w:hAnsiTheme="minorHAnsi" w:cstheme="minorHAnsi"/>
                <w:sz w:val="22"/>
                <w:szCs w:val="22"/>
                <w:lang w:val="en-US"/>
              </w:rPr>
              <w:t>As necessary</w:t>
            </w:r>
            <w:r w:rsidR="009217BF" w:rsidRPr="00854EAA">
              <w:rPr>
                <w:rFonts w:asciiTheme="minorHAnsi" w:hAnsiTheme="minorHAnsi" w:cstheme="minorHAnsi"/>
                <w:sz w:val="22"/>
                <w:szCs w:val="22"/>
                <w:lang w:val="en-US"/>
              </w:rPr>
              <w:t>, name or revoke the members of the Board of Directors and the Commissioners.</w:t>
            </w:r>
          </w:p>
          <w:p w:rsidR="009217BF" w:rsidRPr="00854EAA" w:rsidRDefault="009217BF" w:rsidP="00854EAA">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sidRPr="00854EAA">
              <w:rPr>
                <w:rFonts w:asciiTheme="minorHAnsi" w:hAnsiTheme="minorHAnsi" w:cstheme="minorHAnsi"/>
                <w:sz w:val="22"/>
                <w:szCs w:val="22"/>
                <w:lang w:val="en-US"/>
              </w:rPr>
              <w:t>Resolve on the admission</w:t>
            </w:r>
            <w:r w:rsidR="00EA5AF8">
              <w:rPr>
                <w:rFonts w:asciiTheme="minorHAnsi" w:hAnsiTheme="minorHAnsi" w:cstheme="minorHAnsi"/>
                <w:sz w:val="22"/>
                <w:szCs w:val="22"/>
                <w:lang w:val="en-US"/>
              </w:rPr>
              <w:t>/</w:t>
            </w:r>
            <w:r w:rsidRPr="00854EAA">
              <w:rPr>
                <w:rFonts w:asciiTheme="minorHAnsi" w:hAnsiTheme="minorHAnsi" w:cstheme="minorHAnsi"/>
                <w:sz w:val="22"/>
                <w:szCs w:val="22"/>
                <w:lang w:val="en-US"/>
              </w:rPr>
              <w:t>expulsion or separations of the Associates.</w:t>
            </w:r>
          </w:p>
          <w:p w:rsidR="009217BF" w:rsidRPr="00854EAA" w:rsidRDefault="009217BF" w:rsidP="00854EAA">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sidRPr="00854EAA">
              <w:rPr>
                <w:rFonts w:asciiTheme="minorHAnsi" w:hAnsiTheme="minorHAnsi" w:cstheme="minorHAnsi"/>
                <w:sz w:val="22"/>
                <w:szCs w:val="22"/>
                <w:lang w:val="en-US"/>
              </w:rPr>
              <w:t xml:space="preserve">Formulate, discuss, approve and reform at all times the internal regulations of the Association.  </w:t>
            </w:r>
          </w:p>
          <w:p w:rsidR="009217BF" w:rsidRPr="00911390" w:rsidRDefault="009217BF" w:rsidP="00911390">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sidRPr="00854EAA">
              <w:rPr>
                <w:rFonts w:asciiTheme="minorHAnsi" w:hAnsiTheme="minorHAnsi" w:cstheme="minorHAnsi"/>
                <w:sz w:val="22"/>
                <w:szCs w:val="22"/>
                <w:lang w:val="en-US"/>
              </w:rPr>
              <w:t>Discus and solve on any other matter not expressly submitted to the competence of the General Extraordinary Assembly.</w:t>
            </w:r>
          </w:p>
          <w:p w:rsidR="009217BF" w:rsidRDefault="009217BF" w:rsidP="00EA5AF8">
            <w:pPr>
              <w:pStyle w:val="ditto"/>
              <w:numPr>
                <w:ilvl w:val="0"/>
                <w:numId w:val="3"/>
              </w:numPr>
              <w:tabs>
                <w:tab w:val="clear" w:pos="8910"/>
                <w:tab w:val="right" w:leader="hyphen" w:pos="9809"/>
              </w:tabs>
              <w:spacing w:line="240" w:lineRule="auto"/>
              <w:ind w:right="0"/>
              <w:rPr>
                <w:rFonts w:asciiTheme="minorHAnsi" w:hAnsiTheme="minorHAnsi" w:cstheme="minorHAnsi"/>
                <w:sz w:val="22"/>
                <w:szCs w:val="22"/>
                <w:lang w:val="en-US"/>
              </w:rPr>
            </w:pPr>
            <w:r w:rsidRPr="00854EAA">
              <w:rPr>
                <w:rFonts w:asciiTheme="minorHAnsi" w:hAnsiTheme="minorHAnsi" w:cstheme="minorHAnsi"/>
                <w:sz w:val="22"/>
                <w:szCs w:val="22"/>
                <w:lang w:val="en-US"/>
              </w:rPr>
              <w:t>Take the final decision of the Volunteers fee’s payment (Veto or exemptions).</w:t>
            </w:r>
            <w:r w:rsidR="002158C1">
              <w:rPr>
                <w:rFonts w:asciiTheme="minorHAnsi" w:hAnsiTheme="minorHAnsi" w:cstheme="minorHAnsi"/>
                <w:sz w:val="22"/>
                <w:szCs w:val="22"/>
                <w:lang w:val="en-US"/>
              </w:rPr>
              <w:t xml:space="preserve"> Meaning they can designate Honorary member status or deny/cancel membership of any person.</w:t>
            </w:r>
          </w:p>
          <w:p w:rsidR="00A636B5" w:rsidRDefault="00A636B5" w:rsidP="00A636B5">
            <w:pPr>
              <w:pStyle w:val="ditto"/>
              <w:tabs>
                <w:tab w:val="clear" w:pos="8910"/>
                <w:tab w:val="right" w:leader="hyphen" w:pos="9809"/>
              </w:tabs>
              <w:spacing w:line="240" w:lineRule="auto"/>
              <w:ind w:right="0"/>
              <w:rPr>
                <w:rFonts w:asciiTheme="minorHAnsi" w:hAnsiTheme="minorHAnsi" w:cstheme="minorHAnsi"/>
                <w:sz w:val="22"/>
                <w:szCs w:val="22"/>
                <w:lang w:val="en-US"/>
              </w:rPr>
            </w:pPr>
          </w:p>
          <w:p w:rsidR="00A636B5" w:rsidRDefault="00A636B5" w:rsidP="00A636B5">
            <w:pPr>
              <w:pStyle w:val="ditto"/>
              <w:tabs>
                <w:tab w:val="clear" w:pos="8910"/>
                <w:tab w:val="right" w:leader="hyphen" w:pos="9809"/>
              </w:tabs>
              <w:spacing w:line="240" w:lineRule="auto"/>
              <w:ind w:right="0"/>
              <w:jc w:val="left"/>
              <w:rPr>
                <w:rFonts w:asciiTheme="minorHAnsi" w:hAnsiTheme="minorHAnsi" w:cstheme="minorHAnsi"/>
                <w:sz w:val="22"/>
                <w:szCs w:val="22"/>
                <w:lang w:val="en-US"/>
              </w:rPr>
            </w:pPr>
            <w:r w:rsidRPr="00A636B5">
              <w:rPr>
                <w:rFonts w:asciiTheme="minorHAnsi" w:hAnsiTheme="minorHAnsi" w:cstheme="minorHAnsi"/>
                <w:b/>
                <w:sz w:val="22"/>
                <w:szCs w:val="22"/>
                <w:lang w:val="en-US"/>
              </w:rPr>
              <w:t>Extraordinary</w:t>
            </w:r>
            <w:r>
              <w:rPr>
                <w:rFonts w:asciiTheme="minorHAnsi" w:hAnsiTheme="minorHAnsi" w:cstheme="minorHAnsi"/>
                <w:sz w:val="22"/>
                <w:szCs w:val="22"/>
                <w:lang w:val="en-US"/>
              </w:rPr>
              <w:t xml:space="preserve"> meetings cover, as necessary, major items such as – dissolution of the organization, modification of the by-laws, change of name/purpose/nationality of Association and/or merging with other associations.</w:t>
            </w:r>
          </w:p>
          <w:p w:rsidR="00A636B5" w:rsidRPr="00854EAA" w:rsidRDefault="00A636B5" w:rsidP="00A636B5">
            <w:pPr>
              <w:pStyle w:val="ditto"/>
              <w:tabs>
                <w:tab w:val="clear" w:pos="8910"/>
                <w:tab w:val="right" w:leader="hyphen" w:pos="9809"/>
              </w:tabs>
              <w:spacing w:line="240" w:lineRule="auto"/>
              <w:ind w:right="0"/>
              <w:rPr>
                <w:rFonts w:asciiTheme="minorHAnsi" w:hAnsiTheme="minorHAnsi" w:cstheme="minorHAnsi"/>
                <w:sz w:val="22"/>
                <w:szCs w:val="22"/>
                <w:lang w:val="en-US"/>
              </w:rPr>
            </w:pPr>
          </w:p>
        </w:tc>
      </w:tr>
    </w:tbl>
    <w:p w:rsidR="008461F7" w:rsidRDefault="008461F7">
      <w:r>
        <w:br w:type="page"/>
      </w:r>
      <w:bookmarkStart w:id="0" w:name="_GoBack"/>
      <w:bookmarkEnd w:id="0"/>
    </w:p>
    <w:tbl>
      <w:tblPr>
        <w:tblStyle w:val="TableGrid"/>
        <w:tblW w:w="9351" w:type="dxa"/>
        <w:tblLook w:val="04A0" w:firstRow="1" w:lastRow="0" w:firstColumn="1" w:lastColumn="0" w:noHBand="0" w:noVBand="1"/>
      </w:tblPr>
      <w:tblGrid>
        <w:gridCol w:w="2166"/>
        <w:gridCol w:w="7185"/>
      </w:tblGrid>
      <w:tr w:rsidR="007A57E3" w:rsidRPr="0047424E" w:rsidTr="008461F7">
        <w:tc>
          <w:tcPr>
            <w:tcW w:w="2166" w:type="dxa"/>
          </w:tcPr>
          <w:p w:rsidR="007A57E3" w:rsidRPr="0047424E" w:rsidRDefault="00911390">
            <w:pPr>
              <w:rPr>
                <w:lang w:val="en-US"/>
              </w:rPr>
            </w:pPr>
            <w:r>
              <w:lastRenderedPageBreak/>
              <w:br w:type="page"/>
            </w:r>
            <w:r w:rsidR="007A57E3" w:rsidRPr="0047424E">
              <w:rPr>
                <w:lang w:val="en-US"/>
              </w:rPr>
              <w:t>Board</w:t>
            </w:r>
          </w:p>
        </w:tc>
        <w:tc>
          <w:tcPr>
            <w:tcW w:w="7185" w:type="dxa"/>
          </w:tcPr>
          <w:p w:rsidR="00EA5AF8" w:rsidRDefault="009217BF">
            <w:pPr>
              <w:rPr>
                <w:lang w:val="en-US"/>
              </w:rPr>
            </w:pPr>
            <w:r w:rsidRPr="00EA5AF8">
              <w:rPr>
                <w:lang w:val="en-US"/>
              </w:rPr>
              <w:t>The management and administration of the Association.</w:t>
            </w:r>
            <w:r w:rsidR="00EA5AF8" w:rsidRPr="00EA5AF8">
              <w:rPr>
                <w:lang w:val="en-US"/>
              </w:rPr>
              <w:t xml:space="preserve"> The legal associates</w:t>
            </w:r>
            <w:r w:rsidR="00327307">
              <w:rPr>
                <w:lang w:val="en-US"/>
              </w:rPr>
              <w:t>,</w:t>
            </w:r>
            <w:r w:rsidR="00EA5AF8" w:rsidRPr="00EA5AF8">
              <w:rPr>
                <w:lang w:val="en-US"/>
              </w:rPr>
              <w:t xml:space="preserve"> </w:t>
            </w:r>
            <w:proofErr w:type="gramStart"/>
            <w:r w:rsidR="00EA5AF8" w:rsidRPr="00EA5AF8">
              <w:rPr>
                <w:lang w:val="en-US"/>
              </w:rPr>
              <w:t>by definition and</w:t>
            </w:r>
            <w:proofErr w:type="gramEnd"/>
            <w:r w:rsidR="00EA5AF8" w:rsidRPr="00EA5AF8">
              <w:rPr>
                <w:lang w:val="en-US"/>
              </w:rPr>
              <w:t xml:space="preserve"> position, are part of the Club’s board.  </w:t>
            </w:r>
          </w:p>
          <w:p w:rsidR="00EA5AF8" w:rsidRDefault="00EA5AF8">
            <w:pPr>
              <w:rPr>
                <w:lang w:val="en-US"/>
              </w:rPr>
            </w:pPr>
          </w:p>
          <w:p w:rsidR="00EA5AF8" w:rsidRPr="00EA5AF8" w:rsidRDefault="00EA5AF8">
            <w:pPr>
              <w:rPr>
                <w:lang w:val="en-US"/>
              </w:rPr>
            </w:pPr>
            <w:r w:rsidRPr="00EA5AF8">
              <w:rPr>
                <w:lang w:val="en-US"/>
              </w:rPr>
              <w:t>The board’s job is to:</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 xml:space="preserve">Freely appoint and remove all the technical and administrative personnel from the Association and </w:t>
            </w:r>
            <w:r w:rsidR="005351BB">
              <w:rPr>
                <w:rFonts w:asciiTheme="minorHAnsi" w:hAnsiTheme="minorHAnsi"/>
                <w:sz w:val="22"/>
                <w:szCs w:val="22"/>
                <w:lang w:val="en-US"/>
              </w:rPr>
              <w:t>members</w:t>
            </w:r>
            <w:r w:rsidRPr="00EA5AF8">
              <w:rPr>
                <w:rFonts w:asciiTheme="minorHAnsi" w:hAnsiTheme="minorHAnsi"/>
                <w:sz w:val="22"/>
                <w:szCs w:val="22"/>
                <w:lang w:val="en-US"/>
              </w:rPr>
              <w:t xml:space="preserve"> of the same.</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Propose the separation and exclusion of any associate</w:t>
            </w:r>
            <w:r w:rsidR="005351BB">
              <w:rPr>
                <w:rFonts w:asciiTheme="minorHAnsi" w:hAnsiTheme="minorHAnsi"/>
                <w:sz w:val="22"/>
                <w:szCs w:val="22"/>
                <w:lang w:val="en-US"/>
              </w:rPr>
              <w:t>/member</w:t>
            </w:r>
            <w:r w:rsidRPr="00EA5AF8">
              <w:rPr>
                <w:rFonts w:asciiTheme="minorHAnsi" w:hAnsiTheme="minorHAnsi"/>
                <w:sz w:val="22"/>
                <w:szCs w:val="22"/>
                <w:lang w:val="en-US"/>
              </w:rPr>
              <w:t xml:space="preserve"> by causes foreseen in Article Ten in these bylaws. </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 xml:space="preserve">Freely select the officers and employees of the Association assigning powers, obligations and emoluments and approve contracts </w:t>
            </w:r>
            <w:proofErr w:type="gramStart"/>
            <w:r w:rsidRPr="00EA5AF8">
              <w:rPr>
                <w:rFonts w:asciiTheme="minorHAnsi" w:hAnsiTheme="minorHAnsi"/>
                <w:sz w:val="22"/>
                <w:szCs w:val="22"/>
                <w:lang w:val="en-US"/>
              </w:rPr>
              <w:t>entered into with</w:t>
            </w:r>
            <w:proofErr w:type="gramEnd"/>
            <w:r w:rsidRPr="00EA5AF8">
              <w:rPr>
                <w:rFonts w:asciiTheme="minorHAnsi" w:hAnsiTheme="minorHAnsi"/>
                <w:sz w:val="22"/>
                <w:szCs w:val="22"/>
                <w:lang w:val="en-US"/>
              </w:rPr>
              <w:t xml:space="preserve"> them.</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 xml:space="preserve">Formulate, discuss and approve the activity program of the association including the determination of fees, </w:t>
            </w:r>
            <w:r w:rsidR="005351BB">
              <w:rPr>
                <w:rFonts w:asciiTheme="minorHAnsi" w:hAnsiTheme="minorHAnsi"/>
                <w:sz w:val="22"/>
                <w:szCs w:val="22"/>
                <w:lang w:val="en-US"/>
              </w:rPr>
              <w:t xml:space="preserve">as well as </w:t>
            </w:r>
            <w:r w:rsidRPr="00EA5AF8">
              <w:rPr>
                <w:rFonts w:asciiTheme="minorHAnsi" w:hAnsiTheme="minorHAnsi"/>
                <w:sz w:val="22"/>
                <w:szCs w:val="22"/>
                <w:lang w:val="en-US"/>
              </w:rPr>
              <w:t>approving the exempt of a fee payment</w:t>
            </w:r>
            <w:r w:rsidR="005351BB">
              <w:rPr>
                <w:rFonts w:asciiTheme="minorHAnsi" w:hAnsiTheme="minorHAnsi"/>
                <w:sz w:val="22"/>
                <w:szCs w:val="22"/>
                <w:lang w:val="en-US"/>
              </w:rPr>
              <w:t xml:space="preserve"> (such as for Honorary or Founding members)</w:t>
            </w:r>
            <w:r w:rsidRPr="00EA5AF8">
              <w:rPr>
                <w:rFonts w:asciiTheme="minorHAnsi" w:hAnsiTheme="minorHAnsi"/>
                <w:sz w:val="22"/>
                <w:szCs w:val="22"/>
                <w:lang w:val="en-US"/>
              </w:rPr>
              <w:t xml:space="preserve">.  </w:t>
            </w:r>
          </w:p>
          <w:p w:rsidR="00016C07" w:rsidRPr="00EA5AF8" w:rsidRDefault="00016C07" w:rsidP="00EA5AF8">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Assign the necessary commissions, assigning faculties and obligations.</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 xml:space="preserve">Call Ordinary and Extraordinary General Assemblies to the Associates. </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Comply a</w:t>
            </w:r>
            <w:r w:rsidR="00187383">
              <w:rPr>
                <w:rFonts w:asciiTheme="minorHAnsi" w:hAnsiTheme="minorHAnsi"/>
                <w:sz w:val="22"/>
                <w:szCs w:val="22"/>
                <w:lang w:val="en-US"/>
              </w:rPr>
              <w:t>n</w:t>
            </w:r>
            <w:r w:rsidRPr="00EA5AF8">
              <w:rPr>
                <w:rFonts w:asciiTheme="minorHAnsi" w:hAnsiTheme="minorHAnsi"/>
                <w:sz w:val="22"/>
                <w:szCs w:val="22"/>
                <w:lang w:val="en-US"/>
              </w:rPr>
              <w:t xml:space="preserve">d enforce the compliance of legally decreed agreements by the General Associates Assembly. </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Carry books and registries of the Association.</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Submit the General Assembly of Members an annual report on the activities undertaken in each fiscal year.</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Hire the appropriate legal action to collect fees from Associates in arrears.</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Carry out all the acts and operations necessary or convenient for the purposes of the Association, except those expressly reserved by law or by these bylaws to the General Assembly of Members.</w:t>
            </w:r>
          </w:p>
          <w:p w:rsidR="00016C07" w:rsidRPr="00EA5AF8" w:rsidRDefault="00016C07" w:rsidP="00016C07">
            <w:pPr>
              <w:pStyle w:val="ditto"/>
              <w:numPr>
                <w:ilvl w:val="0"/>
                <w:numId w:val="4"/>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Oversee due compliance with the provisions of the bylaws of the Association.</w:t>
            </w:r>
          </w:p>
          <w:p w:rsidR="00016C07" w:rsidRPr="00EA5AF8" w:rsidRDefault="00016C07">
            <w:pPr>
              <w:rPr>
                <w:lang w:val="en-US"/>
              </w:rPr>
            </w:pPr>
          </w:p>
        </w:tc>
      </w:tr>
      <w:tr w:rsidR="007A57E3" w:rsidRPr="0047424E" w:rsidTr="008461F7">
        <w:tc>
          <w:tcPr>
            <w:tcW w:w="2166" w:type="dxa"/>
          </w:tcPr>
          <w:p w:rsidR="007A57E3" w:rsidRPr="0047424E" w:rsidRDefault="007A57E3">
            <w:pPr>
              <w:rPr>
                <w:lang w:val="en-US"/>
              </w:rPr>
            </w:pPr>
            <w:r w:rsidRPr="0047424E">
              <w:rPr>
                <w:lang w:val="en-US"/>
              </w:rPr>
              <w:t>Examiner</w:t>
            </w:r>
            <w:r w:rsidR="00187383">
              <w:rPr>
                <w:lang w:val="en-US"/>
              </w:rPr>
              <w:t>/Accountant</w:t>
            </w:r>
          </w:p>
        </w:tc>
        <w:tc>
          <w:tcPr>
            <w:tcW w:w="7185" w:type="dxa"/>
          </w:tcPr>
          <w:p w:rsidR="007A57E3" w:rsidRPr="00EA5AF8" w:rsidRDefault="00187383">
            <w:pPr>
              <w:rPr>
                <w:lang w:val="en-US"/>
              </w:rPr>
            </w:pPr>
            <w:r>
              <w:rPr>
                <w:lang w:val="en-US"/>
              </w:rPr>
              <w:t xml:space="preserve">The accountant, managed by Finance, will </w:t>
            </w:r>
            <w:proofErr w:type="gramStart"/>
            <w:r>
              <w:rPr>
                <w:lang w:val="en-US"/>
              </w:rPr>
              <w:t>be in charge of</w:t>
            </w:r>
            <w:proofErr w:type="gramEnd"/>
            <w:r>
              <w:rPr>
                <w:lang w:val="en-US"/>
              </w:rPr>
              <w:t xml:space="preserve"> tax/audit vigilance.</w:t>
            </w:r>
          </w:p>
          <w:p w:rsidR="00016C07" w:rsidRPr="00EA5AF8" w:rsidRDefault="00016C07">
            <w:pPr>
              <w:rPr>
                <w:lang w:val="en-US"/>
              </w:rPr>
            </w:pPr>
          </w:p>
          <w:p w:rsidR="00016C07" w:rsidRPr="00EA5AF8" w:rsidRDefault="00016C07">
            <w:pPr>
              <w:rPr>
                <w:lang w:val="en-US"/>
              </w:rPr>
            </w:pPr>
            <w:r w:rsidRPr="00EA5AF8">
              <w:rPr>
                <w:lang w:val="en-US"/>
              </w:rPr>
              <w:t>Obligations:</w:t>
            </w:r>
          </w:p>
          <w:p w:rsidR="00016C07" w:rsidRPr="00187383" w:rsidRDefault="00016C07" w:rsidP="00016C07">
            <w:pPr>
              <w:pStyle w:val="ditto"/>
              <w:numPr>
                <w:ilvl w:val="0"/>
                <w:numId w:val="5"/>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Inspect books and balances of the Association.</w:t>
            </w:r>
          </w:p>
          <w:p w:rsidR="00016C07" w:rsidRPr="00187383" w:rsidRDefault="00187383" w:rsidP="00016C07">
            <w:pPr>
              <w:pStyle w:val="ditto"/>
              <w:numPr>
                <w:ilvl w:val="0"/>
                <w:numId w:val="5"/>
              </w:numPr>
              <w:tabs>
                <w:tab w:val="clear" w:pos="8910"/>
                <w:tab w:val="right" w:leader="hyphen" w:pos="9809"/>
              </w:tabs>
              <w:spacing w:line="240" w:lineRule="auto"/>
              <w:ind w:right="0"/>
              <w:rPr>
                <w:rFonts w:asciiTheme="minorHAnsi" w:hAnsiTheme="minorHAnsi"/>
                <w:sz w:val="22"/>
                <w:szCs w:val="22"/>
                <w:lang w:val="en-US"/>
              </w:rPr>
            </w:pPr>
            <w:r>
              <w:rPr>
                <w:rFonts w:asciiTheme="minorHAnsi" w:hAnsiTheme="minorHAnsi"/>
                <w:sz w:val="22"/>
                <w:szCs w:val="22"/>
                <w:lang w:val="en-US"/>
              </w:rPr>
              <w:t>If necessary, a</w:t>
            </w:r>
            <w:r w:rsidR="00016C07" w:rsidRPr="00EA5AF8">
              <w:rPr>
                <w:rFonts w:asciiTheme="minorHAnsi" w:hAnsiTheme="minorHAnsi"/>
                <w:sz w:val="22"/>
                <w:szCs w:val="22"/>
                <w:lang w:val="en-US"/>
              </w:rPr>
              <w:t>ssist with voice but not vote, at Board meetings and General Assemblies of Associates.</w:t>
            </w:r>
          </w:p>
          <w:p w:rsidR="00016C07" w:rsidRPr="00187383" w:rsidRDefault="00016C07" w:rsidP="00016C07">
            <w:pPr>
              <w:pStyle w:val="ditto"/>
              <w:numPr>
                <w:ilvl w:val="0"/>
                <w:numId w:val="5"/>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Report on the state of accountancy to the General Assembly.</w:t>
            </w:r>
          </w:p>
          <w:p w:rsidR="00016C07" w:rsidRPr="00EA5AF8" w:rsidRDefault="00016C07" w:rsidP="00187383">
            <w:pPr>
              <w:pStyle w:val="ditto"/>
              <w:numPr>
                <w:ilvl w:val="0"/>
                <w:numId w:val="5"/>
              </w:numPr>
              <w:tabs>
                <w:tab w:val="clear" w:pos="8910"/>
                <w:tab w:val="right" w:leader="hyphen" w:pos="9809"/>
              </w:tabs>
              <w:spacing w:line="240" w:lineRule="auto"/>
              <w:ind w:right="0"/>
              <w:rPr>
                <w:rFonts w:asciiTheme="minorHAnsi" w:hAnsiTheme="minorHAnsi"/>
                <w:sz w:val="22"/>
                <w:szCs w:val="22"/>
                <w:lang w:val="en-US"/>
              </w:rPr>
            </w:pPr>
            <w:r w:rsidRPr="00EA5AF8">
              <w:rPr>
                <w:rFonts w:asciiTheme="minorHAnsi" w:hAnsiTheme="minorHAnsi"/>
                <w:sz w:val="22"/>
                <w:szCs w:val="22"/>
                <w:lang w:val="en-US"/>
              </w:rPr>
              <w:t xml:space="preserve">Point out the Board of Directors irregularities observed in the management of funds of the Association and request that such irregularities are corrected; if the Board does not correct the defects within a reasonable time, the </w:t>
            </w:r>
            <w:r w:rsidR="00187383">
              <w:rPr>
                <w:rFonts w:asciiTheme="minorHAnsi" w:hAnsiTheme="minorHAnsi"/>
                <w:sz w:val="22"/>
                <w:szCs w:val="22"/>
                <w:lang w:val="en-US"/>
              </w:rPr>
              <w:t xml:space="preserve">legal associates </w:t>
            </w:r>
            <w:r w:rsidRPr="00EA5AF8">
              <w:rPr>
                <w:rFonts w:asciiTheme="minorHAnsi" w:hAnsiTheme="minorHAnsi"/>
                <w:sz w:val="22"/>
                <w:szCs w:val="22"/>
                <w:lang w:val="en-US"/>
              </w:rPr>
              <w:t xml:space="preserve">may convene General Assembly to inform those anomalies Associates. </w:t>
            </w:r>
          </w:p>
        </w:tc>
      </w:tr>
    </w:tbl>
    <w:p w:rsidR="00DC2EF7" w:rsidRPr="0047424E" w:rsidRDefault="00DC2EF7">
      <w:pPr>
        <w:rPr>
          <w:lang w:val="en-US"/>
        </w:rPr>
      </w:pPr>
    </w:p>
    <w:sectPr w:rsidR="00DC2EF7" w:rsidRPr="0047424E" w:rsidSect="00B12475">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ic 12 cpi">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63A0"/>
    <w:multiLevelType w:val="hybridMultilevel"/>
    <w:tmpl w:val="DA5C7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70D23"/>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661BA1"/>
    <w:multiLevelType w:val="hybridMultilevel"/>
    <w:tmpl w:val="E60E5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250EF"/>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987A96"/>
    <w:multiLevelType w:val="hybridMultilevel"/>
    <w:tmpl w:val="F690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E3"/>
    <w:rsid w:val="00016C07"/>
    <w:rsid w:val="00062838"/>
    <w:rsid w:val="000D0C58"/>
    <w:rsid w:val="00131D9C"/>
    <w:rsid w:val="00187383"/>
    <w:rsid w:val="001B1F49"/>
    <w:rsid w:val="001D6D14"/>
    <w:rsid w:val="001F3643"/>
    <w:rsid w:val="002158C1"/>
    <w:rsid w:val="00327307"/>
    <w:rsid w:val="0047424E"/>
    <w:rsid w:val="004D268E"/>
    <w:rsid w:val="005351BB"/>
    <w:rsid w:val="005B44DD"/>
    <w:rsid w:val="006855A1"/>
    <w:rsid w:val="007A57E3"/>
    <w:rsid w:val="007D7F9D"/>
    <w:rsid w:val="008461F7"/>
    <w:rsid w:val="00854EAA"/>
    <w:rsid w:val="00897E4E"/>
    <w:rsid w:val="00911390"/>
    <w:rsid w:val="00914950"/>
    <w:rsid w:val="009217BF"/>
    <w:rsid w:val="00995F7C"/>
    <w:rsid w:val="00A278B5"/>
    <w:rsid w:val="00A454F5"/>
    <w:rsid w:val="00A4560A"/>
    <w:rsid w:val="00A525A3"/>
    <w:rsid w:val="00A636B5"/>
    <w:rsid w:val="00AE33A9"/>
    <w:rsid w:val="00B12475"/>
    <w:rsid w:val="00B672E5"/>
    <w:rsid w:val="00CF7378"/>
    <w:rsid w:val="00D023FC"/>
    <w:rsid w:val="00DC2EF7"/>
    <w:rsid w:val="00E13B85"/>
    <w:rsid w:val="00E63F5C"/>
    <w:rsid w:val="00EA5AF8"/>
    <w:rsid w:val="00EC0DF5"/>
    <w:rsid w:val="00F00E3C"/>
    <w:rsid w:val="00F23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9BBC"/>
  <w15:chartTrackingRefBased/>
  <w15:docId w15:val="{6981708D-AD76-4CED-A958-2DBE6E5D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tto">
    <w:name w:val="ditto"/>
    <w:basedOn w:val="Normal"/>
    <w:rsid w:val="00131D9C"/>
    <w:pPr>
      <w:widowControl w:val="0"/>
      <w:tabs>
        <w:tab w:val="right" w:leader="hyphen" w:pos="8910"/>
      </w:tabs>
      <w:spacing w:after="0" w:line="480" w:lineRule="atLeast"/>
      <w:ind w:right="-262"/>
      <w:jc w:val="both"/>
    </w:pPr>
    <w:rPr>
      <w:rFonts w:ascii="Gothic 12 cpi" w:eastAsia="Times New Roman" w:hAnsi="Gothic 12 cpi" w:cs="Times New Roman"/>
      <w:sz w:val="20"/>
      <w:szCs w:val="20"/>
      <w:lang w:val="es-ES_tradnl" w:eastAsia="es-ES"/>
    </w:rPr>
  </w:style>
  <w:style w:type="paragraph" w:styleId="ListParagraph">
    <w:name w:val="List Paragraph"/>
    <w:basedOn w:val="Normal"/>
    <w:uiPriority w:val="34"/>
    <w:qFormat/>
    <w:rsid w:val="0013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Azcarraga</dc:creator>
  <cp:keywords/>
  <dc:description/>
  <cp:lastModifiedBy>Victoria Sneed</cp:lastModifiedBy>
  <cp:revision>39</cp:revision>
  <dcterms:created xsi:type="dcterms:W3CDTF">2016-10-24T17:10:00Z</dcterms:created>
  <dcterms:modified xsi:type="dcterms:W3CDTF">2016-11-10T16:01:00Z</dcterms:modified>
</cp:coreProperties>
</file>